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CALIFICACIONES MÓDULO: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ATENCIÓN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HIGIÉNICA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pos="4252"/>
          <w:tab w:val="right" w:pos="8504"/>
        </w:tabs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Calificaciones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con penalización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en las preguntas mal del test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9.0" w:type="dxa"/>
        <w:jc w:val="left"/>
        <w:tblInd w:w="0.0" w:type="dxa"/>
        <w:tblLayout w:type="fixed"/>
        <w:tblLook w:val="0000"/>
      </w:tblPr>
      <w:tblGrid>
        <w:gridCol w:w="2048"/>
        <w:gridCol w:w="1605"/>
        <w:gridCol w:w="1860"/>
        <w:gridCol w:w="1830"/>
        <w:gridCol w:w="1946"/>
        <w:tblGridChange w:id="0">
          <w:tblGrid>
            <w:gridCol w:w="2048"/>
            <w:gridCol w:w="1605"/>
            <w:gridCol w:w="1860"/>
            <w:gridCol w:w="1830"/>
            <w:gridCol w:w="194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PRUEBA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PRUEBA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NOTA MEDIA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CALIFICACIÓN FINAL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44620123 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7,8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7,9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33423163 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5,58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5,29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76024680 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3,75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 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 APTO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33422729 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3,92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 APTO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 APTO</w:t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Pamplona, 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 29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de  abr</w:t>
      </w: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de 202</w:t>
      </w: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Profesora: Garazi Subiza Huarte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center" w:pos="4252"/>
          <w:tab w:val="right" w:pos="8504"/>
        </w:tabs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18" w:top="1134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widowControl w:val="0"/>
      <w:spacing w:line="276" w:lineRule="auto"/>
      <w:rPr>
        <w:rFonts w:ascii="Arial" w:cs="Arial" w:eastAsia="Arial" w:hAnsi="Arial"/>
        <w:sz w:val="28"/>
        <w:szCs w:val="28"/>
      </w:rPr>
    </w:pPr>
    <w:r w:rsidDel="00000000" w:rsidR="00000000" w:rsidRPr="00000000">
      <w:rPr>
        <w:rtl w:val="0"/>
      </w:rPr>
    </w:r>
  </w:p>
  <w:tbl>
    <w:tblPr>
      <w:tblStyle w:val="Table2"/>
      <w:tblW w:w="9735.0" w:type="dxa"/>
      <w:jc w:val="left"/>
      <w:tblInd w:w="-105.0" w:type="dxa"/>
      <w:tblLayout w:type="fixed"/>
      <w:tblLook w:val="0000"/>
    </w:tblPr>
    <w:tblGrid>
      <w:gridCol w:w="2295"/>
      <w:gridCol w:w="7440"/>
      <w:tblGridChange w:id="0">
        <w:tblGrid>
          <w:gridCol w:w="2295"/>
          <w:gridCol w:w="7440"/>
        </w:tblGrid>
      </w:tblGridChange>
    </w:tblGrid>
    <w:tr>
      <w:trPr>
        <w:cantSplit w:val="0"/>
        <w:trHeight w:val="848" w:hRule="atLeast"/>
        <w:tblHeader w:val="0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</w:tcPr>
        <w:p w:rsidR="00000000" w:rsidDel="00000000" w:rsidP="00000000" w:rsidRDefault="00000000" w:rsidRPr="00000000" w14:paraId="0000002E">
          <w:pPr>
            <w:tabs>
              <w:tab w:val="center" w:pos="4252"/>
              <w:tab w:val="right" w:pos="8504"/>
              <w:tab w:val="left" w:pos="9070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34925</wp:posOffset>
                </wp:positionH>
                <wp:positionV relativeFrom="paragraph">
                  <wp:posOffset>3004</wp:posOffset>
                </wp:positionV>
                <wp:extent cx="1352550" cy="1055517"/>
                <wp:effectExtent b="0" l="0" r="0" t="0"/>
                <wp:wrapSquare wrapText="bothSides" distB="0" distT="0" distL="0" distR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550" cy="10555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2F">
          <w:pPr>
            <w:tabs>
              <w:tab w:val="center" w:pos="4252"/>
              <w:tab w:val="right" w:pos="8504"/>
              <w:tab w:val="left" w:pos="9070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jc w:val="both"/>
            <w:rPr>
              <w:rFonts w:ascii="Cambria" w:cs="Cambria" w:eastAsia="Cambria" w:hAnsi="Cambria"/>
              <w:sz w:val="28"/>
              <w:szCs w:val="28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sz w:val="28"/>
              <w:szCs w:val="28"/>
              <w:rtl w:val="0"/>
            </w:rPr>
            <w:t xml:space="preserve">PRUEBAS LIBRES PARA EL ACCESO A TITULACIONES DE TÉCNICAS- TÉCNICOS EN ATENCIÓN A PERSONAS EN SITUACIÓN DE DEPENDENCIA  (Resolución 08/2022, 8 de enero 2022)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tabs>
              <w:tab w:val="center" w:pos="4252"/>
              <w:tab w:val="right" w:pos="8504"/>
              <w:tab w:val="left" w:pos="9070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2">
    <w:pPr>
      <w:tabs>
        <w:tab w:val="center" w:pos="4252"/>
        <w:tab w:val="right" w:pos="8504"/>
        <w:tab w:val="left" w:pos="9070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en-US"/>
    </w:rPr>
  </w:style>
  <w:style w:type="character" w:styleId="WW8Num1z0">
    <w:name w:val="WW8Num1z0"/>
    <w:basedOn w:val="Fuentedepárrafopredeter.2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Times New Roman" w:cs="Times New Roman" w:eastAsia="Times New Roman" w:hAnsi="Times New Roman"/>
      <w:b w:val="1"/>
      <w:i w:val="0"/>
      <w:strike w:val="0"/>
      <w:dstrike w:val="0"/>
      <w:color w:val="000000"/>
      <w:w w:val="100"/>
      <w:position w:val="0"/>
      <w:sz w:val="24"/>
      <w:u w:val="none"/>
      <w:effect w:val="none"/>
      <w:shd w:color="auto" w:fill="auto" w:val="clear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/>
      <w:b w:val="0"/>
      <w:i w:val="0"/>
      <w:strike w:val="0"/>
      <w:dstrike w:val="0"/>
      <w:color w:val="000000"/>
      <w:w w:val="100"/>
      <w:position w:val="0"/>
      <w:sz w:val="24"/>
      <w:u w:val="none"/>
      <w:effect w:val="none"/>
      <w:shd w:color="auto" w:fill="auto" w:val="clear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basedOn w:val="Fuentedepárrafopredeter.2"/>
    <w:next w:val="WW8Num4z0"/>
    <w:autoRedefine w:val="0"/>
    <w:hidden w:val="0"/>
    <w:qFormat w:val="0"/>
    <w:rPr>
      <w:rFonts w:ascii="Noto Sans Symbols" w:cs="Noto Sans Symbols" w:eastAsia="Noto Sans Symbols" w:hAnsi="Noto Sans Symbols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basedOn w:val="Fuentedepárrafopredeter.2"/>
    <w:next w:val="WW8Num5z0"/>
    <w:autoRedefine w:val="0"/>
    <w:hidden w:val="0"/>
    <w:qFormat w:val="0"/>
    <w:rPr>
      <w:rFonts w:ascii="Noto Sans Symbols" w:cs="Noto Sans Symbols" w:eastAsia="Noto Sans Symbols" w:hAnsi="Noto Sans Symbols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Noto Sans Symbols" w:cs="Noto Sans Symbols" w:eastAsia="Noto Sans Symbols" w:hAnsi="Noto Sans Symbols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2">
    <w:name w:val="Fuente de párrafo predeter.2"/>
    <w:next w:val="Fuentedepárrafopredeter.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cs="Symbol" w:eastAsia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basedOn w:val="Fuentedepárrafopredeter.2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basedOn w:val="Fuentedepárrafopredeter.2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basedOn w:val="Fuentedepárrafopredeter.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basedOn w:val="Fuentedepárrafopredeter.2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basedOn w:val="Fuentedepárrafopredeter.2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basedOn w:val="Fuentedepárrafopredeter.2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basedOn w:val="Fuentedepárrafopredeter.2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basedOn w:val="Fuentedepárrafopredeter.2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basedOn w:val="Fuentedepárrafopredeter.2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basedOn w:val="Fuentedepárrafopredeter.2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basedOn w:val="Fuentedepárrafopredeter.2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Wingdings" w:cs="Wingdings" w:eastAsia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cs="Symbol" w:eastAsia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cs="Symbol" w:eastAsia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eastAsia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basedOn w:val="Fuentedepárrafopredeter.2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basedOn w:val="Fuentedepárrafopredeter.2"/>
    <w:next w:val="WW8Num1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basedOn w:val="Fuentedepárrafopredeter.2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úmerodepágina1">
    <w:name w:val="Número de página1"/>
    <w:basedOn w:val="Fuentedepárrafopredeter.1"/>
    <w:next w:val="Númerodepágina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lacedeInternet">
    <w:name w:val="Enlace de Internet"/>
    <w:next w:val="Enlacede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Símbolosdenumeración">
    <w:name w:val="Símbolos de numeración"/>
    <w:basedOn w:val="Fuentedepárrafopredeter.2"/>
    <w:next w:val="Símbolosdenumeració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eastAsia="und" w:val="en-U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eastAsia="und" w:val="en-US"/>
    </w:rPr>
  </w:style>
  <w:style w:type="paragraph" w:styleId="Título">
    <w:name w:val="Título"/>
    <w:basedOn w:val="Normal"/>
    <w:next w:val="Cuerpode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Cuerpodetexto">
    <w:name w:val="Cuerpo de texto"/>
    <w:basedOn w:val="Normal"/>
    <w:next w:val="Cuerpodetexto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Lista">
    <w:name w:val="Lista"/>
    <w:basedOn w:val="Cuerpode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Leyenda">
    <w:name w:val="Leyenda"/>
    <w:basedOn w:val="Normal"/>
    <w:next w:val="Ley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en-U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Título2">
    <w:name w:val="Título2"/>
    <w:basedOn w:val="Normal"/>
    <w:next w:val="Cuerpode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Epígrafe">
    <w:name w:val="Epígrafe"/>
    <w:basedOn w:val="Normal"/>
    <w:next w:val="Epígrafe"/>
    <w:autoRedefine w:val="0"/>
    <w:hidden w:val="0"/>
    <w:qFormat w:val="0"/>
    <w:pPr>
      <w:widowControl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i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Cabeceraypie">
    <w:name w:val="Cabecera y pie"/>
    <w:basedOn w:val="Normal"/>
    <w:next w:val="Cabeceraypie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Cabecera">
    <w:name w:val="Cabecera"/>
    <w:basedOn w:val="Normal"/>
    <w:next w:val="Cabecera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[Normal]">
    <w:name w:val="[Normal]"/>
    <w:next w:val="[Normal]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Cabecera">
    <w:name w:val="WW-Cabecera"/>
    <w:basedOn w:val="Normal"/>
    <w:next w:val="WW-Cabecera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Título11">
    <w:name w:val="Título 11"/>
    <w:basedOn w:val="Normal"/>
    <w:next w:val="WW-Cabecera"/>
    <w:autoRedefine w:val="0"/>
    <w:hidden w:val="0"/>
    <w:qFormat w:val="0"/>
    <w:pPr>
      <w:keepNext w:val="1"/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4"/>
      <w:szCs w:val="20"/>
      <w:u w:val="single"/>
      <w:effect w:val="none"/>
      <w:vertAlign w:val="baseline"/>
      <w:cs w:val="0"/>
      <w:em w:val="none"/>
      <w:lang w:bidi="ar-SA" w:eastAsia="und" w:val="en-US"/>
    </w:rPr>
  </w:style>
  <w:style w:type="paragraph" w:styleId="Sangría3det.independiente1">
    <w:name w:val="Sangría 3 de t. independiente1"/>
    <w:basedOn w:val="Normal"/>
    <w:next w:val="Sangría3det.independiente1"/>
    <w:autoRedefine w:val="0"/>
    <w:hidden w:val="0"/>
    <w:qFormat w:val="0"/>
    <w:pPr>
      <w:widowControl w:val="1"/>
      <w:suppressAutoHyphens w:val="0"/>
      <w:bidi w:val="0"/>
      <w:spacing w:line="1" w:lineRule="atLeast"/>
      <w:ind w:left="426" w:right="0" w:leftChars="-1" w:rightChars="0" w:firstLine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Sangría2det.independiente1">
    <w:name w:val="Sangría 2 de t. independiente1"/>
    <w:basedOn w:val="Normal"/>
    <w:next w:val="Sangría2det.independiente1"/>
    <w:autoRedefine w:val="0"/>
    <w:hidden w:val="0"/>
    <w:qFormat w:val="0"/>
    <w:pPr>
      <w:widowControl w:val="1"/>
      <w:suppressAutoHyphens w:val="0"/>
      <w:bidi w:val="0"/>
      <w:spacing w:line="1" w:lineRule="atLeast"/>
      <w:ind w:left="1276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Cuerpodetextoconsangría">
    <w:name w:val="Cuerpo de texto con sangría"/>
    <w:basedOn w:val="Normal"/>
    <w:next w:val="Cuerpodetextoconsangría"/>
    <w:autoRedefine w:val="0"/>
    <w:hidden w:val="0"/>
    <w:qFormat w:val="0"/>
    <w:pPr>
      <w:widowControl w:val="1"/>
      <w:suppressAutoHyphens w:val="0"/>
      <w:bidi w:val="0"/>
      <w:spacing w:line="1" w:lineRule="atLeast"/>
      <w:ind w:left="709" w:right="0" w:leftChars="-1" w:rightChars="0" w:hanging="709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Título1">
    <w:name w:val="Título1"/>
    <w:basedOn w:val="Normal"/>
    <w:next w:val="WW-Cabecera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4"/>
      <w:szCs w:val="20"/>
      <w:u w:val="single"/>
      <w:effect w:val="none"/>
      <w:vertAlign w:val="baseline"/>
      <w:cs w:val="0"/>
      <w:em w:val="none"/>
      <w:lang w:bidi="ar-SA" w:eastAsia="und" w:val="en-US"/>
    </w:rPr>
  </w:style>
  <w:style w:type="paragraph" w:styleId="Lista1">
    <w:name w:val="Lista1"/>
    <w:basedOn w:val="Cuerpodetexto"/>
    <w:next w:val="Lista1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Textoindependiente21">
    <w:name w:val="Texto independiente 21"/>
    <w:basedOn w:val="Normal"/>
    <w:next w:val="Textoindependiente21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Piedepágina1">
    <w:name w:val="Pie de página1"/>
    <w:basedOn w:val="Normal"/>
    <w:next w:val="Piedepágina1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position w:val="-1"/>
      <w:sz w:val="16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foral-f-parrafo-3lineas-t5-c">
    <w:name w:val="foral-f-parrafo-3lineas-t5-c"/>
    <w:basedOn w:val="Normal"/>
    <w:next w:val="foral-f-parrafo-3lineas-t5-c"/>
    <w:autoRedefine w:val="0"/>
    <w:hidden w:val="0"/>
    <w:qFormat w:val="0"/>
    <w:pPr>
      <w:widowControl w:val="1"/>
      <w:suppressAutoHyphens w:val="0"/>
      <w:bidi w:val="0"/>
      <w:spacing w:after="24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Títulodelatabla">
    <w:name w:val="Título de la tabla"/>
    <w:basedOn w:val="Contenidodelatabla"/>
    <w:next w:val="Títulodelatabla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ovKA8DC5b9+SSLosZfLcJK7lEw==">AMUW2mW3Z+P+GyYYs2qOdQ8HD//Uw8RogvKWmMpXxnP1foDZcne6H4jBJKDTPVKYR40PLSVfyA6GCM/qArzn84GAAD2kqNq9RTTHVaGLhPBGb63s98dptmA=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2020-10-01T10:13:00Z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